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3D" w:rsidRPr="00A5241A" w:rsidRDefault="009B443D" w:rsidP="00215FED">
      <w:pPr>
        <w:pStyle w:val="NoSpacing"/>
        <w:rPr>
          <w:rFonts w:ascii="Times New Roman" w:hAnsi="Times New Roman"/>
          <w:sz w:val="26"/>
          <w:szCs w:val="26"/>
        </w:rPr>
      </w:pPr>
    </w:p>
    <w:p w:rsidR="009B443D" w:rsidRPr="00A5241A" w:rsidRDefault="009B443D" w:rsidP="00D45977">
      <w:pPr>
        <w:tabs>
          <w:tab w:val="left" w:pos="6624"/>
        </w:tabs>
        <w:jc w:val="right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>ПРОЕКТ</w:t>
      </w:r>
    </w:p>
    <w:p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>АДМИНИСТРАЦИЯ</w:t>
      </w:r>
    </w:p>
    <w:p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 xml:space="preserve">ВИЛЕГОДСКОГО МУНИЦИПАЛЬНОГО ОКРУГА </w:t>
      </w:r>
    </w:p>
    <w:p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>АРХАНГЕЛЬСКОЙ ОБЛАСТИ</w:t>
      </w:r>
    </w:p>
    <w:p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>ПОСТАНОВЛЕНИЕ</w:t>
      </w:r>
    </w:p>
    <w:p w:rsidR="009B443D" w:rsidRPr="00A5241A" w:rsidRDefault="009B443D" w:rsidP="00D459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443D" w:rsidRPr="00A5241A" w:rsidRDefault="009B443D" w:rsidP="00A5241A">
      <w:pPr>
        <w:tabs>
          <w:tab w:val="left" w:pos="2640"/>
        </w:tabs>
        <w:ind w:right="-150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>__.10.2021                                                                                                        №    -п</w:t>
      </w:r>
    </w:p>
    <w:p w:rsidR="009B443D" w:rsidRPr="00A5241A" w:rsidRDefault="009B443D" w:rsidP="00A5241A">
      <w:pPr>
        <w:tabs>
          <w:tab w:val="left" w:pos="2640"/>
        </w:tabs>
        <w:jc w:val="center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>с. Ильинско-Подомское</w:t>
      </w:r>
    </w:p>
    <w:p w:rsidR="009B443D" w:rsidRPr="00A5241A" w:rsidRDefault="009B443D" w:rsidP="00D459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443D" w:rsidRPr="00A5241A" w:rsidRDefault="009B443D" w:rsidP="00D4597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443D" w:rsidRPr="00A5241A" w:rsidRDefault="009B443D" w:rsidP="00D4597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</w:t>
      </w:r>
      <w:r w:rsidRPr="00E618B2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при осуществлении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5241A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</w:rPr>
        <w:t xml:space="preserve">земельного контроля </w:t>
      </w:r>
      <w:r w:rsidRPr="00A5241A">
        <w:rPr>
          <w:rFonts w:ascii="Times New Roman" w:hAnsi="Times New Roman"/>
          <w:b/>
          <w:sz w:val="26"/>
          <w:szCs w:val="26"/>
        </w:rPr>
        <w:t>на территории Вилегодского муниципального округа на 2022 год</w:t>
      </w:r>
    </w:p>
    <w:p w:rsidR="009B443D" w:rsidRPr="00A5241A" w:rsidRDefault="009B443D" w:rsidP="00D45977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443D" w:rsidRPr="00A5241A" w:rsidRDefault="009B443D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443D" w:rsidRPr="00EE3E81" w:rsidRDefault="009B443D" w:rsidP="00EE3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со статьями 44, 45 Федерального закона от 31 июля 2020 года    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5241A">
        <w:rPr>
          <w:rFonts w:ascii="Times New Roman" w:hAnsi="Times New Roman"/>
          <w:sz w:val="26"/>
          <w:szCs w:val="26"/>
        </w:rPr>
        <w:t xml:space="preserve">Положением о муниципальном </w:t>
      </w:r>
      <w:r>
        <w:rPr>
          <w:rFonts w:ascii="Times New Roman" w:hAnsi="Times New Roman"/>
          <w:sz w:val="26"/>
          <w:szCs w:val="26"/>
        </w:rPr>
        <w:t>земельном контроле</w:t>
      </w:r>
      <w:r w:rsidRPr="00A5241A">
        <w:rPr>
          <w:rFonts w:ascii="Times New Roman" w:hAnsi="Times New Roman"/>
          <w:sz w:val="26"/>
          <w:szCs w:val="26"/>
        </w:rPr>
        <w:t xml:space="preserve"> на территории Вилегодского муниципального округа, утвержденным решением С</w:t>
      </w:r>
      <w:r>
        <w:rPr>
          <w:rFonts w:ascii="Times New Roman" w:hAnsi="Times New Roman"/>
          <w:sz w:val="26"/>
          <w:szCs w:val="26"/>
        </w:rPr>
        <w:t xml:space="preserve">обрания депутатов </w:t>
      </w:r>
      <w:r w:rsidRPr="00A5241A">
        <w:rPr>
          <w:rFonts w:ascii="Times New Roman" w:hAnsi="Times New Roman"/>
          <w:bCs/>
          <w:sz w:val="26"/>
          <w:szCs w:val="26"/>
        </w:rPr>
        <w:t>Вилегодского муниципального округа Архангельской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________ № __________</w:t>
      </w:r>
      <w:r w:rsidRPr="00A5241A">
        <w:rPr>
          <w:rFonts w:ascii="Times New Roman" w:hAnsi="Times New Roman"/>
          <w:sz w:val="26"/>
          <w:szCs w:val="26"/>
        </w:rPr>
        <w:t xml:space="preserve">, руководствуясь Уставом Вилегодского муниципального округа Архангельской области, Администрация Вилегодского муниципального округа </w:t>
      </w:r>
      <w:r w:rsidRPr="00E61E8A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9B443D" w:rsidRPr="00A5241A" w:rsidRDefault="009B443D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443D" w:rsidRPr="00A5241A" w:rsidRDefault="009B443D" w:rsidP="00EF0B8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>Утвердить прилагаемую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41A">
        <w:rPr>
          <w:rFonts w:ascii="Times New Roman" w:hAnsi="Times New Roman"/>
          <w:sz w:val="26"/>
          <w:szCs w:val="26"/>
        </w:rPr>
        <w:t xml:space="preserve">программу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6"/>
          <w:szCs w:val="26"/>
        </w:rPr>
        <w:t xml:space="preserve">при осуществлении </w:t>
      </w:r>
      <w:r w:rsidRPr="00A5241A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земельного контроля </w:t>
      </w:r>
      <w:r w:rsidRPr="00A5241A">
        <w:rPr>
          <w:rFonts w:ascii="Times New Roman" w:hAnsi="Times New Roman"/>
          <w:sz w:val="26"/>
          <w:szCs w:val="26"/>
        </w:rPr>
        <w:t>на территории Вилегодского муниципального округа на 2022 год.</w:t>
      </w:r>
    </w:p>
    <w:p w:rsidR="009B443D" w:rsidRPr="00A5241A" w:rsidRDefault="009B443D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 xml:space="preserve">Настоящее постановление опубликовать в муниципальной газете «Вестник Виледи» и разместить на официальном сайте Администрации Вилегодского муниципального округа в информационно-телекоммуникационной сети «Интернет» </w:t>
      </w:r>
      <w:r>
        <w:rPr>
          <w:rFonts w:ascii="Times New Roman" w:hAnsi="Times New Roman"/>
          <w:sz w:val="26"/>
          <w:szCs w:val="26"/>
        </w:rPr>
        <w:br/>
      </w:r>
      <w:r w:rsidRPr="00A5241A">
        <w:rPr>
          <w:rFonts w:ascii="Times New Roman" w:hAnsi="Times New Roman"/>
          <w:sz w:val="26"/>
          <w:szCs w:val="26"/>
        </w:rPr>
        <w:t>в разделе «Муниципальный контроль».</w:t>
      </w:r>
    </w:p>
    <w:p w:rsidR="009B443D" w:rsidRPr="00A5241A" w:rsidRDefault="009B443D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с 1 января 2022 года</w:t>
      </w:r>
      <w:r w:rsidRPr="00A5241A">
        <w:rPr>
          <w:rFonts w:ascii="Times New Roman" w:hAnsi="Times New Roman"/>
          <w:sz w:val="26"/>
          <w:szCs w:val="26"/>
        </w:rPr>
        <w:t>.</w:t>
      </w:r>
    </w:p>
    <w:p w:rsidR="009B443D" w:rsidRPr="00A5241A" w:rsidRDefault="009B443D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443D" w:rsidRPr="00A5241A" w:rsidRDefault="009B443D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443D" w:rsidRPr="00A5241A" w:rsidRDefault="009B443D" w:rsidP="00D4597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 xml:space="preserve">Глава Вилегодского муниципального округа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5241A">
        <w:rPr>
          <w:rFonts w:ascii="Times New Roman" w:hAnsi="Times New Roman"/>
          <w:sz w:val="26"/>
          <w:szCs w:val="26"/>
        </w:rPr>
        <w:t xml:space="preserve">     А.Ю. Аксенов                                           </w:t>
      </w:r>
    </w:p>
    <w:p w:rsidR="009B443D" w:rsidRPr="00A5241A" w:rsidRDefault="009B443D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443D" w:rsidRPr="00D45977" w:rsidRDefault="009B443D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43D" w:rsidRDefault="009B443D" w:rsidP="00215FED">
      <w:pPr>
        <w:pStyle w:val="NoSpacing"/>
        <w:rPr>
          <w:rFonts w:ascii="Times New Roman" w:hAnsi="Times New Roman"/>
          <w:sz w:val="28"/>
          <w:szCs w:val="28"/>
        </w:rPr>
      </w:pPr>
    </w:p>
    <w:p w:rsidR="009B443D" w:rsidRDefault="009B443D" w:rsidP="00215FED">
      <w:pPr>
        <w:pStyle w:val="NoSpacing"/>
        <w:rPr>
          <w:rFonts w:ascii="Times New Roman" w:hAnsi="Times New Roman"/>
          <w:sz w:val="28"/>
          <w:szCs w:val="28"/>
        </w:rPr>
      </w:pPr>
    </w:p>
    <w:p w:rsidR="009B443D" w:rsidRDefault="009B443D" w:rsidP="00215FED">
      <w:pPr>
        <w:pStyle w:val="NoSpacing"/>
        <w:rPr>
          <w:rFonts w:ascii="Times New Roman" w:hAnsi="Times New Roman"/>
          <w:sz w:val="28"/>
          <w:szCs w:val="28"/>
        </w:rPr>
      </w:pPr>
    </w:p>
    <w:p w:rsidR="009B443D" w:rsidRDefault="009B443D" w:rsidP="00215FED">
      <w:pPr>
        <w:pStyle w:val="NoSpacing"/>
        <w:rPr>
          <w:rFonts w:ascii="Times New Roman" w:hAnsi="Times New Roman"/>
          <w:sz w:val="28"/>
          <w:szCs w:val="28"/>
        </w:rPr>
      </w:pPr>
    </w:p>
    <w:p w:rsidR="009B443D" w:rsidRPr="003A2D8C" w:rsidRDefault="009B443D" w:rsidP="00215FED">
      <w:pPr>
        <w:pStyle w:val="NoSpacing"/>
        <w:rPr>
          <w:rFonts w:ascii="Times New Roman" w:hAnsi="Times New Roman"/>
          <w:sz w:val="28"/>
          <w:szCs w:val="28"/>
        </w:rPr>
      </w:pPr>
    </w:p>
    <w:p w:rsidR="009B443D" w:rsidRPr="00BD6AE4" w:rsidRDefault="009B443D" w:rsidP="00BD6AE4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D6AE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тверждена</w:t>
      </w:r>
    </w:p>
    <w:p w:rsidR="009B443D" w:rsidRPr="00BD6AE4" w:rsidRDefault="009B443D" w:rsidP="00BD6AE4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D6AE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B443D" w:rsidRPr="00BD6AE4" w:rsidRDefault="009B443D" w:rsidP="00BD6AE4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D6AE4">
        <w:rPr>
          <w:rFonts w:ascii="Times New Roman" w:hAnsi="Times New Roman"/>
          <w:sz w:val="24"/>
          <w:szCs w:val="24"/>
        </w:rPr>
        <w:t xml:space="preserve">Вилегодского муниципального округа </w:t>
      </w:r>
    </w:p>
    <w:p w:rsidR="009B443D" w:rsidRPr="00BD6AE4" w:rsidRDefault="009B443D" w:rsidP="00BD6AE4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D6AE4">
        <w:rPr>
          <w:rFonts w:ascii="Times New Roman" w:hAnsi="Times New Roman"/>
          <w:sz w:val="24"/>
          <w:szCs w:val="24"/>
        </w:rPr>
        <w:t>от ___________  №  - п</w:t>
      </w:r>
    </w:p>
    <w:p w:rsidR="009B443D" w:rsidRDefault="009B443D" w:rsidP="00AA6B17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9B443D" w:rsidRDefault="009B443D" w:rsidP="00AA6B17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9B443D" w:rsidRPr="00BD6AE4" w:rsidRDefault="009B443D" w:rsidP="00AA6B1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BD6AE4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b/>
          <w:sz w:val="26"/>
          <w:szCs w:val="26"/>
        </w:rPr>
        <w:t xml:space="preserve">при осуществлении </w:t>
      </w:r>
      <w:r w:rsidRPr="00BD6AE4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</w:rPr>
        <w:t xml:space="preserve">земельного контроля </w:t>
      </w:r>
      <w:r w:rsidRPr="00BD6AE4">
        <w:rPr>
          <w:rFonts w:ascii="Times New Roman" w:hAnsi="Times New Roman"/>
          <w:b/>
          <w:sz w:val="26"/>
          <w:szCs w:val="26"/>
        </w:rPr>
        <w:t>на территории Вилегодского муниципального округа на 2022 год</w:t>
      </w:r>
    </w:p>
    <w:p w:rsidR="009B443D" w:rsidRPr="00A74E3C" w:rsidRDefault="009B443D" w:rsidP="0055596B">
      <w:pPr>
        <w:pStyle w:val="Default"/>
        <w:jc w:val="center"/>
        <w:rPr>
          <w:b/>
          <w:sz w:val="26"/>
          <w:szCs w:val="26"/>
        </w:rPr>
      </w:pPr>
    </w:p>
    <w:p w:rsidR="009B443D" w:rsidRPr="00AA6B17" w:rsidRDefault="009B443D" w:rsidP="00F90A46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A6B17">
        <w:rPr>
          <w:rFonts w:ascii="Times New Roman" w:hAnsi="Times New Roman"/>
          <w:b/>
          <w:sz w:val="26"/>
          <w:szCs w:val="26"/>
        </w:rPr>
        <w:t xml:space="preserve">Раздел 1. Анализ текущего состояния муниципального </w:t>
      </w:r>
      <w:r>
        <w:rPr>
          <w:rFonts w:ascii="Times New Roman" w:hAnsi="Times New Roman"/>
          <w:b/>
          <w:sz w:val="26"/>
          <w:szCs w:val="26"/>
        </w:rPr>
        <w:t>земельного</w:t>
      </w:r>
    </w:p>
    <w:p w:rsidR="009B443D" w:rsidRPr="00AA6B17" w:rsidRDefault="009B443D" w:rsidP="00AA6B1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A6B17">
        <w:rPr>
          <w:rFonts w:ascii="Times New Roman" w:hAnsi="Times New Roman"/>
          <w:b/>
          <w:sz w:val="26"/>
          <w:szCs w:val="26"/>
        </w:rPr>
        <w:t xml:space="preserve">контроля </w:t>
      </w:r>
    </w:p>
    <w:p w:rsidR="009B443D" w:rsidRPr="00AA6B17" w:rsidRDefault="009B443D" w:rsidP="00AA6B17">
      <w:pPr>
        <w:pStyle w:val="NoSpacing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B443D" w:rsidRDefault="009B443D" w:rsidP="007718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Вилегодского муниципального округа на 2022 год (далее – Программа) разработана в соответствии </w:t>
      </w:r>
      <w:r>
        <w:rPr>
          <w:rFonts w:ascii="Times New Roman" w:hAnsi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5241A">
        <w:rPr>
          <w:rFonts w:ascii="Times New Roman" w:hAnsi="Times New Roman"/>
          <w:sz w:val="26"/>
          <w:szCs w:val="26"/>
        </w:rPr>
        <w:t xml:space="preserve">Положением о муниципальном </w:t>
      </w:r>
      <w:r>
        <w:rPr>
          <w:rFonts w:ascii="Times New Roman" w:hAnsi="Times New Roman"/>
          <w:sz w:val="26"/>
          <w:szCs w:val="26"/>
        </w:rPr>
        <w:t xml:space="preserve">земельном контроле </w:t>
      </w:r>
      <w:r w:rsidRPr="00A5241A">
        <w:rPr>
          <w:rFonts w:ascii="Times New Roman" w:hAnsi="Times New Roman"/>
          <w:sz w:val="26"/>
          <w:szCs w:val="26"/>
        </w:rPr>
        <w:t>на территории Вилегодского муниципального округа, утвержденным решением С</w:t>
      </w:r>
      <w:r>
        <w:rPr>
          <w:rFonts w:ascii="Times New Roman" w:hAnsi="Times New Roman"/>
          <w:sz w:val="26"/>
          <w:szCs w:val="26"/>
        </w:rPr>
        <w:t xml:space="preserve">обрания депутатов </w:t>
      </w:r>
      <w:r w:rsidRPr="00A5241A">
        <w:rPr>
          <w:rFonts w:ascii="Times New Roman" w:hAnsi="Times New Roman"/>
          <w:bCs/>
          <w:sz w:val="26"/>
          <w:szCs w:val="26"/>
        </w:rPr>
        <w:t>Вилегодского муниципального округа Архангельской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________ № _______.</w:t>
      </w:r>
    </w:p>
    <w:p w:rsidR="009B443D" w:rsidRDefault="009B443D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Pr="00E618B2">
        <w:rPr>
          <w:rFonts w:ascii="Times New Roman" w:hAnsi="Times New Roman"/>
          <w:sz w:val="26"/>
          <w:szCs w:val="26"/>
        </w:rPr>
        <w:t xml:space="preserve">осуществляется Администрацией Вилегодского муниципального округа </w:t>
      </w:r>
      <w:r w:rsidRPr="00A74E3C">
        <w:rPr>
          <w:rFonts w:ascii="Times New Roman" w:hAnsi="Times New Roman"/>
          <w:sz w:val="26"/>
          <w:szCs w:val="26"/>
        </w:rPr>
        <w:t>(далее – орган муниципального контроля).</w:t>
      </w:r>
    </w:p>
    <w:p w:rsidR="009B443D" w:rsidRDefault="009B443D" w:rsidP="00BD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AE4">
        <w:rPr>
          <w:rFonts w:ascii="Times New Roman" w:hAnsi="Times New Roman"/>
          <w:sz w:val="26"/>
          <w:szCs w:val="26"/>
        </w:rPr>
        <w:t>Предметом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земельного</w:t>
      </w:r>
      <w:r w:rsidRPr="00BD6AE4">
        <w:rPr>
          <w:rFonts w:ascii="Times New Roman" w:hAnsi="Times New Roman"/>
          <w:sz w:val="26"/>
          <w:szCs w:val="26"/>
        </w:rPr>
        <w:t xml:space="preserve"> контроля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BD6AE4">
        <w:rPr>
          <w:rFonts w:ascii="Times New Roman" w:hAnsi="Times New Roman"/>
          <w:sz w:val="26"/>
          <w:szCs w:val="26"/>
        </w:rPr>
        <w:t>территории Виле</w:t>
      </w:r>
      <w:r>
        <w:rPr>
          <w:rFonts w:ascii="Times New Roman" w:hAnsi="Times New Roman"/>
          <w:sz w:val="26"/>
          <w:szCs w:val="26"/>
        </w:rPr>
        <w:t>годского муниципального округа является:</w:t>
      </w:r>
    </w:p>
    <w:p w:rsidR="009B443D" w:rsidRPr="00E618B2" w:rsidRDefault="009B443D" w:rsidP="00E6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8B2">
        <w:rPr>
          <w:rFonts w:ascii="Times New Roman" w:hAnsi="Times New Roman"/>
          <w:sz w:val="26"/>
          <w:szCs w:val="26"/>
        </w:rPr>
        <w:t xml:space="preserve"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 </w:t>
      </w:r>
    </w:p>
    <w:p w:rsidR="009B443D" w:rsidRPr="00E618B2" w:rsidRDefault="009B443D" w:rsidP="00E6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8B2">
        <w:rPr>
          <w:rFonts w:ascii="Times New Roman" w:hAnsi="Times New Roman"/>
          <w:sz w:val="26"/>
          <w:szCs w:val="26"/>
        </w:rPr>
        <w:t>исполнение решений, принимаемых по результатам контрольных (надзорных) мероприятий</w:t>
      </w:r>
    </w:p>
    <w:p w:rsidR="009B443D" w:rsidRDefault="009B443D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9B443D" w:rsidRPr="009D4660" w:rsidRDefault="009B443D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660">
        <w:rPr>
          <w:rFonts w:ascii="Times New Roman" w:hAnsi="Times New Roman"/>
          <w:sz w:val="26"/>
          <w:szCs w:val="26"/>
        </w:rPr>
        <w:t xml:space="preserve">В виду отсутствия утвержденного Плана проверок юридических лиц </w:t>
      </w:r>
      <w:r>
        <w:rPr>
          <w:rFonts w:ascii="Times New Roman" w:hAnsi="Times New Roman"/>
          <w:sz w:val="26"/>
          <w:szCs w:val="26"/>
        </w:rPr>
        <w:br/>
      </w:r>
      <w:r w:rsidRPr="009D4660">
        <w:rPr>
          <w:rFonts w:ascii="Times New Roman" w:hAnsi="Times New Roman"/>
          <w:sz w:val="26"/>
          <w:szCs w:val="26"/>
        </w:rPr>
        <w:t xml:space="preserve">и индивидуальных предпринимателей на </w:t>
      </w:r>
      <w:r>
        <w:rPr>
          <w:rFonts w:ascii="Times New Roman" w:hAnsi="Times New Roman"/>
          <w:sz w:val="26"/>
          <w:szCs w:val="26"/>
        </w:rPr>
        <w:t>2020-</w:t>
      </w:r>
      <w:r w:rsidRPr="009D4660">
        <w:rPr>
          <w:rFonts w:ascii="Times New Roman" w:hAnsi="Times New Roman"/>
          <w:sz w:val="26"/>
          <w:szCs w:val="26"/>
        </w:rPr>
        <w:t xml:space="preserve">2021 года плановые проверки </w:t>
      </w:r>
      <w:r>
        <w:rPr>
          <w:rFonts w:ascii="Times New Roman" w:hAnsi="Times New Roman"/>
          <w:sz w:val="26"/>
          <w:szCs w:val="26"/>
        </w:rPr>
        <w:br/>
      </w:r>
      <w:r w:rsidRPr="009D4660">
        <w:rPr>
          <w:rFonts w:ascii="Times New Roman" w:hAnsi="Times New Roman"/>
          <w:sz w:val="26"/>
          <w:szCs w:val="26"/>
        </w:rPr>
        <w:t xml:space="preserve">в отношении подконтрольных субъектов в 2020 и 2021 годах не проводились. </w:t>
      </w:r>
    </w:p>
    <w:p w:rsidR="009B443D" w:rsidRDefault="009B443D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421F">
        <w:rPr>
          <w:rFonts w:ascii="Times New Roman" w:hAnsi="Times New Roman"/>
          <w:sz w:val="26"/>
          <w:szCs w:val="26"/>
        </w:rPr>
        <w:t xml:space="preserve">Статистические данные по осуществлению муниципального земельного контроля на территории Вилегодского муниципального округа в отношении физических лиц </w:t>
      </w:r>
      <w:r>
        <w:rPr>
          <w:rFonts w:ascii="Times New Roman" w:hAnsi="Times New Roman"/>
          <w:sz w:val="26"/>
          <w:szCs w:val="26"/>
        </w:rPr>
        <w:br/>
      </w:r>
      <w:r w:rsidRPr="00E7421F">
        <w:rPr>
          <w:rFonts w:ascii="Times New Roman" w:hAnsi="Times New Roman"/>
          <w:sz w:val="26"/>
          <w:szCs w:val="26"/>
        </w:rPr>
        <w:t>за период 2020-2021 гг. представлены в таблице:</w:t>
      </w:r>
    </w:p>
    <w:p w:rsidR="009B443D" w:rsidRDefault="009B443D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534"/>
        <w:gridCol w:w="2535"/>
      </w:tblGrid>
      <w:tr w:rsidR="009B443D" w:rsidRPr="00993CD9" w:rsidTr="00993CD9"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535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9B443D" w:rsidRPr="00993CD9" w:rsidTr="00993CD9"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Количество проведенных проверок</w:t>
            </w:r>
          </w:p>
        </w:tc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35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B443D" w:rsidRPr="00993CD9" w:rsidTr="00993CD9"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Плановые проверки</w:t>
            </w:r>
          </w:p>
        </w:tc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35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B443D" w:rsidRPr="00993CD9" w:rsidTr="00993CD9"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Внеплановые проверки</w:t>
            </w:r>
          </w:p>
        </w:tc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35" w:type="dxa"/>
          </w:tcPr>
          <w:p w:rsidR="009B443D" w:rsidRPr="00993CD9" w:rsidRDefault="009B443D" w:rsidP="0050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B443D" w:rsidRPr="00993CD9" w:rsidTr="00993CD9"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534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9B443D" w:rsidRPr="00993CD9" w:rsidRDefault="009B443D" w:rsidP="0099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9B443D" w:rsidRDefault="009B443D" w:rsidP="009B3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443D" w:rsidRPr="00A74E3C" w:rsidRDefault="009B443D" w:rsidP="0019545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b/>
          <w:sz w:val="26"/>
          <w:szCs w:val="26"/>
        </w:rPr>
        <w:t xml:space="preserve">Раздел </w:t>
      </w:r>
      <w:r w:rsidRPr="00A74E3C">
        <w:rPr>
          <w:rStyle w:val="a1"/>
          <w:rFonts w:ascii="Times New Roman" w:hAnsi="Times New Roman"/>
          <w:bCs/>
          <w:sz w:val="26"/>
          <w:szCs w:val="26"/>
        </w:rPr>
        <w:t>2. Цели и задачи программы</w:t>
      </w:r>
    </w:p>
    <w:p w:rsidR="009B443D" w:rsidRPr="00A74E3C" w:rsidRDefault="009B443D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Настоящая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A74E3C">
        <w:rPr>
          <w:rFonts w:ascii="Times New Roman" w:hAnsi="Times New Roman"/>
          <w:sz w:val="26"/>
          <w:szCs w:val="26"/>
        </w:rPr>
        <w:t>рограмма разработана на 2022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4E3C">
        <w:rPr>
          <w:rFonts w:ascii="Times New Roman" w:hAnsi="Times New Roman"/>
          <w:sz w:val="26"/>
          <w:szCs w:val="26"/>
        </w:rPr>
        <w:t xml:space="preserve">год и определяет цели, </w:t>
      </w:r>
      <w:r>
        <w:rPr>
          <w:rFonts w:ascii="Times New Roman" w:hAnsi="Times New Roman"/>
          <w:sz w:val="26"/>
          <w:szCs w:val="26"/>
        </w:rPr>
        <w:t>задачи и порядок осуществления А</w:t>
      </w:r>
      <w:r w:rsidRPr="00A74E3C">
        <w:rPr>
          <w:rFonts w:ascii="Times New Roman" w:hAnsi="Times New Roman"/>
          <w:sz w:val="26"/>
          <w:szCs w:val="26"/>
        </w:rPr>
        <w:t xml:space="preserve">дминистрацией </w:t>
      </w:r>
      <w:r>
        <w:rPr>
          <w:rFonts w:ascii="Times New Roman" w:hAnsi="Times New Roman"/>
          <w:bCs/>
          <w:sz w:val="26"/>
          <w:szCs w:val="26"/>
        </w:rPr>
        <w:t>Вилегодского муниципального округа</w:t>
      </w:r>
      <w:bookmarkStart w:id="0" w:name="_GoBack"/>
      <w:bookmarkEnd w:id="0"/>
      <w:r w:rsidRPr="00A74E3C">
        <w:rPr>
          <w:rFonts w:ascii="Times New Roman" w:hAnsi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</w:t>
      </w:r>
      <w:r>
        <w:rPr>
          <w:rFonts w:ascii="Times New Roman" w:hAnsi="Times New Roman"/>
          <w:sz w:val="26"/>
          <w:szCs w:val="26"/>
        </w:rPr>
        <w:t xml:space="preserve"> земельного законодательства</w:t>
      </w:r>
      <w:r w:rsidRPr="00A74E3C">
        <w:rPr>
          <w:rFonts w:ascii="Times New Roman" w:hAnsi="Times New Roman"/>
          <w:sz w:val="26"/>
          <w:szCs w:val="26"/>
        </w:rPr>
        <w:t>.</w:t>
      </w:r>
    </w:p>
    <w:p w:rsidR="009B443D" w:rsidRDefault="009B443D" w:rsidP="00AB20DA">
      <w:pPr>
        <w:pStyle w:val="Heading3"/>
        <w:spacing w:before="0" w:line="240" w:lineRule="auto"/>
        <w:ind w:firstLine="709"/>
        <w:contextualSpacing/>
        <w:rPr>
          <w:rFonts w:ascii="Times New Roman" w:hAnsi="Times New Roman"/>
          <w:color w:val="auto"/>
          <w:sz w:val="26"/>
          <w:szCs w:val="26"/>
        </w:rPr>
      </w:pPr>
      <w:r w:rsidRPr="00A74E3C">
        <w:rPr>
          <w:rFonts w:ascii="Times New Roman" w:hAnsi="Times New Roman"/>
          <w:b w:val="0"/>
          <w:color w:val="auto"/>
          <w:sz w:val="26"/>
          <w:szCs w:val="26"/>
        </w:rPr>
        <w:t xml:space="preserve">Целями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/>
          <w:color w:val="auto"/>
          <w:sz w:val="26"/>
          <w:szCs w:val="26"/>
        </w:rPr>
        <w:t>:</w:t>
      </w:r>
    </w:p>
    <w:p w:rsidR="009B443D" w:rsidRPr="007718F5" w:rsidRDefault="009B443D" w:rsidP="007718F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718F5">
        <w:rPr>
          <w:rFonts w:ascii="Times New Roman" w:hAnsi="Times New Roman"/>
          <w:sz w:val="26"/>
          <w:szCs w:val="26"/>
        </w:rPr>
        <w:t>- повышение</w:t>
      </w:r>
      <w:r>
        <w:rPr>
          <w:rFonts w:ascii="Times New Roman" w:hAnsi="Times New Roman"/>
          <w:sz w:val="26"/>
          <w:szCs w:val="26"/>
        </w:rPr>
        <w:t xml:space="preserve"> прозрачности системы муниципального контроля; </w:t>
      </w:r>
    </w:p>
    <w:p w:rsidR="009B443D" w:rsidRPr="00A74E3C" w:rsidRDefault="009B443D" w:rsidP="00AB20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 xml:space="preserve">- стимулирование добросовестного соблюдения обязательных требований </w:t>
      </w:r>
      <w:r>
        <w:rPr>
          <w:rFonts w:ascii="Times New Roman" w:hAnsi="Times New Roman"/>
          <w:sz w:val="26"/>
          <w:szCs w:val="26"/>
        </w:rPr>
        <w:t>земельного законодательства</w:t>
      </w:r>
      <w:r w:rsidRPr="00A74E3C">
        <w:rPr>
          <w:rFonts w:ascii="Times New Roman" w:hAnsi="Times New Roman"/>
          <w:sz w:val="26"/>
          <w:szCs w:val="26"/>
        </w:rPr>
        <w:t xml:space="preserve"> всеми контролируемыми лицами;</w:t>
      </w:r>
    </w:p>
    <w:p w:rsidR="009B443D" w:rsidRPr="00A74E3C" w:rsidRDefault="009B443D" w:rsidP="00AB20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443D" w:rsidRPr="00A74E3C" w:rsidRDefault="009B443D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- предотвращение угрозы безопасности жизни и здоровья людей;</w:t>
      </w:r>
    </w:p>
    <w:p w:rsidR="009B443D" w:rsidRDefault="009B443D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/>
          <w:sz w:val="26"/>
          <w:szCs w:val="26"/>
        </w:rPr>
        <w:t>нности о способах их соблюдения;</w:t>
      </w:r>
    </w:p>
    <w:p w:rsidR="009B443D" w:rsidRDefault="009B443D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снижение административных и финансовых издержек, как органов муниципального контроля,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 </w:t>
      </w:r>
    </w:p>
    <w:p w:rsidR="009B443D" w:rsidRPr="00A74E3C" w:rsidRDefault="009B443D" w:rsidP="00AB20DA">
      <w:pPr>
        <w:spacing w:after="0" w:line="240" w:lineRule="auto"/>
        <w:ind w:firstLine="709"/>
        <w:contextualSpacing/>
        <w:jc w:val="both"/>
        <w:rPr>
          <w:rStyle w:val="a1"/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предупреждение нарушений подконтрольными субъектами обязательных требований нормативных правовых актов Российской Федерации, Архангельской области, муниципальных нормативных правовых актов.</w:t>
      </w:r>
    </w:p>
    <w:p w:rsidR="009B443D" w:rsidRPr="007718F5" w:rsidRDefault="009B443D" w:rsidP="00195459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>
        <w:rPr>
          <w:rStyle w:val="a1"/>
          <w:rFonts w:ascii="Times New Roman" w:hAnsi="Times New Roman"/>
          <w:b w:val="0"/>
          <w:bCs/>
          <w:color w:val="auto"/>
          <w:sz w:val="26"/>
          <w:szCs w:val="26"/>
        </w:rPr>
        <w:t>Основными з</w:t>
      </w:r>
      <w:r w:rsidRPr="007718F5">
        <w:rPr>
          <w:rStyle w:val="a1"/>
          <w:rFonts w:ascii="Times New Roman" w:hAnsi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1"/>
          <w:rFonts w:ascii="Times New Roman" w:hAnsi="Times New Roman"/>
          <w:b w:val="0"/>
          <w:bCs/>
          <w:color w:val="auto"/>
          <w:sz w:val="26"/>
          <w:szCs w:val="26"/>
        </w:rPr>
        <w:t xml:space="preserve">Программы </w:t>
      </w:r>
      <w:r w:rsidRPr="007718F5">
        <w:rPr>
          <w:rStyle w:val="a1"/>
          <w:rFonts w:ascii="Times New Roman" w:hAnsi="Times New Roman"/>
          <w:b w:val="0"/>
          <w:bCs/>
          <w:color w:val="auto"/>
          <w:sz w:val="26"/>
          <w:szCs w:val="26"/>
        </w:rPr>
        <w:t>являются:</w:t>
      </w:r>
    </w:p>
    <w:p w:rsidR="009B443D" w:rsidRPr="00A74E3C" w:rsidRDefault="009B443D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- укрепление системы профилактики нарушений обязательных требований</w:t>
      </w:r>
      <w:r>
        <w:rPr>
          <w:rFonts w:ascii="Times New Roman" w:hAnsi="Times New Roman"/>
          <w:sz w:val="26"/>
          <w:szCs w:val="26"/>
        </w:rPr>
        <w:t xml:space="preserve"> земельного законодательства</w:t>
      </w:r>
      <w:r w:rsidRPr="00A74E3C">
        <w:rPr>
          <w:rFonts w:ascii="Times New Roman" w:hAnsi="Times New Roman"/>
          <w:sz w:val="26"/>
          <w:szCs w:val="26"/>
        </w:rPr>
        <w:t>;</w:t>
      </w:r>
    </w:p>
    <w:p w:rsidR="009B443D" w:rsidRPr="00A74E3C" w:rsidRDefault="009B443D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B443D" w:rsidRPr="00A74E3C" w:rsidRDefault="009B443D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9B443D" w:rsidRPr="00A74E3C" w:rsidRDefault="009B443D" w:rsidP="00CF183B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9B443D" w:rsidRPr="00A74E3C" w:rsidRDefault="009B443D" w:rsidP="00F90A46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74E3C">
        <w:rPr>
          <w:rFonts w:ascii="Times New Roman" w:hAnsi="Times New Roman"/>
          <w:b/>
          <w:sz w:val="26"/>
          <w:szCs w:val="26"/>
        </w:rPr>
        <w:t>Раздел 3. Перечень профилактических мероприятий</w:t>
      </w:r>
    </w:p>
    <w:p w:rsidR="009B443D" w:rsidRPr="00A74E3C" w:rsidRDefault="009B443D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:rsidR="009B443D" w:rsidRPr="00A74E3C" w:rsidRDefault="009B443D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E3C">
        <w:rPr>
          <w:rStyle w:val="pt-a0-000004"/>
          <w:sz w:val="26"/>
          <w:szCs w:val="26"/>
        </w:rPr>
        <w:t>При осуществлении муниципального контроля в соответствии с п</w:t>
      </w:r>
      <w:r>
        <w:rPr>
          <w:rStyle w:val="pt-a0-000004"/>
          <w:sz w:val="26"/>
          <w:szCs w:val="26"/>
        </w:rPr>
        <w:t xml:space="preserve">одпунктом 2.1 пункта 2 Положения о контроле </w:t>
      </w:r>
      <w:r w:rsidRPr="00A74E3C">
        <w:rPr>
          <w:rStyle w:val="pt-a0-000004"/>
          <w:sz w:val="26"/>
          <w:szCs w:val="26"/>
        </w:rPr>
        <w:t>могут проводиться следующие виды профилактических мероприятий:</w:t>
      </w:r>
    </w:p>
    <w:p w:rsidR="009B443D" w:rsidRPr="00144689" w:rsidRDefault="009B443D" w:rsidP="00144689">
      <w:pPr>
        <w:pStyle w:val="NoSpacing"/>
        <w:ind w:firstLine="567"/>
        <w:rPr>
          <w:rStyle w:val="pt-000006"/>
          <w:rFonts w:ascii="Times New Roman" w:hAnsi="Times New Roman"/>
          <w:sz w:val="26"/>
          <w:szCs w:val="26"/>
        </w:rPr>
      </w:pPr>
      <w:r w:rsidRPr="00144689">
        <w:rPr>
          <w:rStyle w:val="pt-000006"/>
          <w:rFonts w:ascii="Times New Roman" w:hAnsi="Times New Roman"/>
          <w:sz w:val="26"/>
          <w:szCs w:val="26"/>
        </w:rPr>
        <w:t>1) информирование;</w:t>
      </w:r>
    </w:p>
    <w:p w:rsidR="009B443D" w:rsidRPr="00144689" w:rsidRDefault="009B443D" w:rsidP="00144689">
      <w:pPr>
        <w:pStyle w:val="NoSpacing"/>
        <w:ind w:firstLine="567"/>
        <w:rPr>
          <w:rStyle w:val="pt-000006"/>
          <w:rFonts w:ascii="Times New Roman" w:hAnsi="Times New Roman"/>
          <w:sz w:val="26"/>
          <w:szCs w:val="26"/>
        </w:rPr>
      </w:pPr>
      <w:r w:rsidRPr="00144689">
        <w:rPr>
          <w:rStyle w:val="pt-000006"/>
          <w:rFonts w:ascii="Times New Roman" w:hAnsi="Times New Roman"/>
          <w:sz w:val="26"/>
          <w:szCs w:val="26"/>
        </w:rPr>
        <w:t>2) обобщение правоприменительной практики;</w:t>
      </w:r>
    </w:p>
    <w:p w:rsidR="009B443D" w:rsidRPr="00144689" w:rsidRDefault="009B443D" w:rsidP="00144689">
      <w:pPr>
        <w:pStyle w:val="NoSpacing"/>
        <w:ind w:firstLine="567"/>
        <w:rPr>
          <w:rStyle w:val="pt-000006"/>
          <w:rFonts w:ascii="Times New Roman" w:hAnsi="Times New Roman"/>
          <w:sz w:val="26"/>
          <w:szCs w:val="26"/>
        </w:rPr>
      </w:pPr>
      <w:r w:rsidRPr="00144689">
        <w:rPr>
          <w:rStyle w:val="pt-000006"/>
          <w:rFonts w:ascii="Times New Roman" w:hAnsi="Times New Roman"/>
          <w:sz w:val="26"/>
          <w:szCs w:val="26"/>
        </w:rPr>
        <w:t>3) объявление предостережения;</w:t>
      </w:r>
    </w:p>
    <w:p w:rsidR="009B443D" w:rsidRDefault="009B443D" w:rsidP="00144689">
      <w:pPr>
        <w:pStyle w:val="NoSpacing"/>
        <w:ind w:firstLine="567"/>
        <w:rPr>
          <w:rStyle w:val="pt-000006"/>
          <w:rFonts w:ascii="Times New Roman" w:hAnsi="Times New Roman"/>
          <w:sz w:val="26"/>
          <w:szCs w:val="26"/>
        </w:rPr>
      </w:pPr>
      <w:r>
        <w:rPr>
          <w:rStyle w:val="pt-000006"/>
          <w:rFonts w:ascii="Times New Roman" w:hAnsi="Times New Roman"/>
          <w:sz w:val="26"/>
          <w:szCs w:val="26"/>
        </w:rPr>
        <w:t>4) консультирование.</w:t>
      </w:r>
    </w:p>
    <w:p w:rsidR="009B443D" w:rsidRPr="00A74E3C" w:rsidRDefault="009B443D" w:rsidP="00144689">
      <w:pPr>
        <w:pStyle w:val="NoSpacing"/>
        <w:ind w:firstLine="567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6096"/>
        <w:gridCol w:w="1701"/>
        <w:gridCol w:w="1948"/>
      </w:tblGrid>
      <w:tr w:rsidR="009B443D" w:rsidRPr="00993CD9" w:rsidTr="00F14AED">
        <w:trPr>
          <w:trHeight w:val="10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6930E5">
            <w:pPr>
              <w:pStyle w:val="a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3CD9">
              <w:rPr>
                <w:rFonts w:ascii="Times New Roman" w:hAnsi="Times New Roman" w:cs="Times New Roman"/>
                <w:bCs/>
              </w:rPr>
              <w:t>№</w:t>
            </w:r>
          </w:p>
          <w:p w:rsidR="009B443D" w:rsidRPr="00993CD9" w:rsidRDefault="009B443D" w:rsidP="006930E5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6930E5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9B443D" w:rsidRPr="00993CD9" w:rsidRDefault="009B443D" w:rsidP="006930E5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6930E5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3D" w:rsidRPr="00993CD9" w:rsidRDefault="009B443D" w:rsidP="006930E5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9B443D" w:rsidRPr="00993CD9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6930E5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A07C8A">
            <w:pPr>
              <w:pStyle w:val="a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b/>
              </w:rPr>
              <w:t>Информирование</w:t>
            </w:r>
          </w:p>
          <w:p w:rsidR="009B443D" w:rsidRPr="00993CD9" w:rsidRDefault="009B443D" w:rsidP="00A07C8A">
            <w:pPr>
              <w:pStyle w:val="a0"/>
              <w:contextualSpacing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Вилегодского муниципального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9B443D" w:rsidRPr="00993CD9" w:rsidRDefault="009B443D" w:rsidP="00A07C8A">
            <w:pPr>
              <w:pStyle w:val="a0"/>
              <w:contextualSpacing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Орган муниципального контроля обеспечивает размещение на официальном сайте Администрации Вилегодского муниципального округа в информационно-телекоммуникационной сети «Интернет» сведений, предусмотренных ч. 3 ст. 46 Федерального закона о контроле.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835EB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3D" w:rsidRPr="00993CD9" w:rsidRDefault="009B443D" w:rsidP="00835EB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должностное лицо, уполномоченноена осуществление муниципального контроля в соответствии с должностной инструкцией</w:t>
            </w:r>
          </w:p>
        </w:tc>
      </w:tr>
      <w:tr w:rsidR="009B443D" w:rsidRPr="00993CD9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6930E5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A07C8A">
            <w:pPr>
              <w:pStyle w:val="a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:rsidR="009B443D" w:rsidRPr="00993CD9" w:rsidRDefault="009B443D" w:rsidP="00A0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органом муниципального контроля посредством сбора и анализа данных проведенных контрольных и профилактических мероприятий. По результатам обобщения правоприменительной практики орган муниципального контроля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      </w:r>
          </w:p>
          <w:p w:rsidR="009B443D" w:rsidRPr="00993CD9" w:rsidRDefault="009B443D" w:rsidP="00A0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 xml:space="preserve">Доклад о правоприменительной практике утверждается постановлением и размещается на официальном сайте Администрации Вилегодского муниципального округа в информационно-телекоммуникационной сети «Интернет» до 15 марта года, следующем за отчетным годом.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835EB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Ежегодно      не позднее 15 марта года, следующего за отчетным</w:t>
            </w:r>
          </w:p>
          <w:p w:rsidR="009B443D" w:rsidRPr="00993CD9" w:rsidRDefault="009B443D" w:rsidP="00835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3D" w:rsidRPr="00993CD9" w:rsidRDefault="009B443D" w:rsidP="00835EB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443D" w:rsidRPr="00993CD9" w:rsidRDefault="009B443D" w:rsidP="00835EB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B443D" w:rsidRPr="00993CD9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6930E5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A07C8A">
            <w:pPr>
              <w:pStyle w:val="a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b/>
              </w:rPr>
              <w:t>Объявление предостережений о недопустимости нарушения обязательных требований</w:t>
            </w:r>
          </w:p>
          <w:p w:rsidR="009B443D" w:rsidRPr="00993CD9" w:rsidRDefault="009B443D" w:rsidP="00A0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9B443D" w:rsidRPr="00993CD9" w:rsidRDefault="009B443D" w:rsidP="00A0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835EB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3D" w:rsidRPr="00993CD9" w:rsidRDefault="009B443D" w:rsidP="005014B4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443D" w:rsidRPr="00993CD9" w:rsidRDefault="009B443D" w:rsidP="005014B4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B443D" w:rsidRPr="00993CD9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6930E5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835EB6">
            <w:pPr>
              <w:pStyle w:val="a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Орган муниципального контроля осуществляют консультирование:</w:t>
            </w:r>
          </w:p>
          <w:p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 xml:space="preserve">1) по телефону; </w:t>
            </w:r>
          </w:p>
          <w:p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2)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Федерации»;</w:t>
            </w:r>
          </w:p>
          <w:p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 xml:space="preserve">4) в ходе проведения контрольных (надзорных) мероприятий; </w:t>
            </w:r>
          </w:p>
          <w:p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5) в ходе публичного обсуждения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законодательством, осуществлением муниципального контроля;</w:t>
            </w:r>
          </w:p>
          <w:p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законодательством,  осуществлением муниципального контроля.</w:t>
            </w:r>
          </w:p>
          <w:p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 первым заместителем главы Администрации, начальником Управления инфраструктурного развития и размещается на официальном сайте Администрации Вилегодского муниципального округа в информационно-телекоммуникационной сети «Интернет».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835EB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в течение года по мере поступления обращений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3D" w:rsidRPr="00993CD9" w:rsidRDefault="009B443D" w:rsidP="00835EB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443D" w:rsidRPr="00993CD9" w:rsidRDefault="009B443D" w:rsidP="00835EB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9B443D" w:rsidRDefault="009B443D" w:rsidP="00585A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443D" w:rsidRPr="00514036" w:rsidRDefault="009B443D" w:rsidP="00835EB6">
      <w:pPr>
        <w:pStyle w:val="Heading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r w:rsidRPr="00514036">
        <w:rPr>
          <w:rFonts w:ascii="Times New Roman" w:hAnsi="Times New Roman"/>
          <w:color w:val="auto"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:rsidR="009B443D" w:rsidRDefault="009B443D" w:rsidP="00585AD6"/>
    <w:p w:rsidR="009B443D" w:rsidRDefault="009B443D" w:rsidP="00835E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результативности и эффективности Программы осуществляется в течение всего срока реализации Программы (при необходимости) и после ее реализации. Результаты реализации и оценка эффективности профилактической деятельности отражаются в отчетном докладе об итогах выполнения Программы. </w:t>
      </w:r>
    </w:p>
    <w:p w:rsidR="009B443D" w:rsidRDefault="009B443D" w:rsidP="00835E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443D" w:rsidRDefault="009B443D" w:rsidP="00835EB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по профилактическим мероприятиям:</w:t>
      </w:r>
    </w:p>
    <w:p w:rsidR="009B443D" w:rsidRPr="00835EB6" w:rsidRDefault="009B443D" w:rsidP="00835EB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9"/>
        <w:gridCol w:w="2788"/>
      </w:tblGrid>
      <w:tr w:rsidR="009B443D" w:rsidRPr="00993CD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3D" w:rsidRPr="00993CD9" w:rsidRDefault="009B443D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9B443D" w:rsidRPr="00993CD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3D" w:rsidRPr="00993CD9" w:rsidRDefault="009B443D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B443D" w:rsidRPr="00993CD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302C93">
            <w:pPr>
              <w:pStyle w:val="a0"/>
              <w:contextualSpacing/>
              <w:rPr>
                <w:rFonts w:ascii="Times New Roman" w:hAnsi="Times New Roman" w:cs="Times New Roman"/>
                <w:bCs/>
              </w:rPr>
            </w:pPr>
            <w:r w:rsidRPr="00993CD9">
              <w:rPr>
                <w:rFonts w:ascii="Times New Roman" w:hAnsi="Times New Roman" w:cs="Times New Roman"/>
                <w:bCs/>
              </w:rPr>
              <w:t>1.Полнота информации, размещенной на официальном сайте органа контроля в сети «Интернет» сведений, предусмотренных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3D" w:rsidRPr="00993CD9" w:rsidRDefault="009B443D" w:rsidP="00514036">
            <w:pPr>
              <w:pStyle w:val="a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3CD9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9B443D" w:rsidRPr="00993CD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73302B">
            <w:pPr>
              <w:pStyle w:val="a2"/>
              <w:contextualSpacing/>
              <w:jc w:val="both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2.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3D" w:rsidRPr="00993CD9" w:rsidRDefault="009B443D" w:rsidP="0051403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9B443D" w:rsidRPr="00993CD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302C93">
            <w:pPr>
              <w:pStyle w:val="a2"/>
              <w:contextualSpacing/>
              <w:jc w:val="both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Вилегодского муниципального округа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3D" w:rsidRPr="00993CD9" w:rsidRDefault="009B443D" w:rsidP="0051403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9B443D" w:rsidRPr="00993CD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302C93">
            <w:pPr>
              <w:pStyle w:val="a2"/>
              <w:contextualSpacing/>
              <w:jc w:val="both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 xml:space="preserve">4. Удовлетворенность контролируемых лиц и их представителями консультированием контрольного органа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3D" w:rsidRPr="00993CD9" w:rsidRDefault="009B443D" w:rsidP="0051403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9B443D" w:rsidRPr="00993CD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D" w:rsidRPr="00993CD9" w:rsidRDefault="009B443D" w:rsidP="0073302B">
            <w:pPr>
              <w:pStyle w:val="a2"/>
              <w:contextualSpacing/>
              <w:jc w:val="both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3D" w:rsidRPr="00993CD9" w:rsidRDefault="009B443D" w:rsidP="00514036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:rsidR="009B443D" w:rsidRPr="00585AD6" w:rsidRDefault="009B443D" w:rsidP="0055596B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Ожидаемые конечные результаты Программы: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снижение количества выявленных нарушений обязательных требований, установленных законодательством Российской Федерации, Архангельской области, муниципальными нормативными правовыми актами, при увеличении количества и качества проводимых профилактических мероприятий;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внедрение различных способов профилактики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уровня правовой грамотности подконтрольных субъектов;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единообразия понимания предмета контроля подконтрольными субъектами;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мотивация подконтрольных субъектов к добросовестному поведению 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охраняемых законом ценностям при проведении профилактических мероприятий. 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результативности мероприятий Программы: количество проведенных профилактических мероприятий.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снижение количества выявленных нарушений при осуществлении муниципального земельного контроля; 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доля профилактических мероприятий в объеме контрольно-надзорных мероприятий в процентах.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 </w:t>
      </w:r>
    </w:p>
    <w:p w:rsidR="009B443D" w:rsidRPr="00514036" w:rsidRDefault="009B443D" w:rsidP="005140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9B443D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3D" w:rsidRDefault="009B443D" w:rsidP="00DF43E6">
      <w:pPr>
        <w:spacing w:after="0" w:line="240" w:lineRule="auto"/>
      </w:pPr>
      <w:r>
        <w:separator/>
      </w:r>
    </w:p>
  </w:endnote>
  <w:endnote w:type="continuationSeparator" w:id="1">
    <w:p w:rsidR="009B443D" w:rsidRDefault="009B443D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3D" w:rsidRDefault="009B443D" w:rsidP="00244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43D" w:rsidRDefault="009B443D" w:rsidP="006F76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3D" w:rsidRDefault="009B443D" w:rsidP="00244D91">
    <w:pPr>
      <w:pStyle w:val="Footer"/>
      <w:framePr w:wrap="around" w:vAnchor="text" w:hAnchor="margin" w:xAlign="right" w:y="1"/>
      <w:rPr>
        <w:rStyle w:val="PageNumber"/>
      </w:rPr>
    </w:pPr>
  </w:p>
  <w:p w:rsidR="009B443D" w:rsidRDefault="009B443D" w:rsidP="006F76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3D" w:rsidRDefault="009B443D" w:rsidP="00DF43E6">
      <w:pPr>
        <w:spacing w:after="0" w:line="240" w:lineRule="auto"/>
      </w:pPr>
      <w:r>
        <w:separator/>
      </w:r>
    </w:p>
  </w:footnote>
  <w:footnote w:type="continuationSeparator" w:id="1">
    <w:p w:rsidR="009B443D" w:rsidRDefault="009B443D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3D" w:rsidRDefault="009B443D" w:rsidP="00B83E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43D" w:rsidRDefault="009B44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3D" w:rsidRPr="00DC4606" w:rsidRDefault="009B443D" w:rsidP="00D97DEB">
    <w:pPr>
      <w:pStyle w:val="Header"/>
      <w:jc w:val="center"/>
    </w:pPr>
    <w:r w:rsidRPr="00DC4606">
      <w:rPr>
        <w:rStyle w:val="PageNumber"/>
      </w:rPr>
      <w:fldChar w:fldCharType="begin"/>
    </w:r>
    <w:r w:rsidRPr="00DC4606">
      <w:rPr>
        <w:rStyle w:val="PageNumber"/>
      </w:rPr>
      <w:instrText xml:space="preserve"> PAGE </w:instrText>
    </w:r>
    <w:r w:rsidRPr="00DC4606">
      <w:rPr>
        <w:rStyle w:val="PageNumber"/>
      </w:rPr>
      <w:fldChar w:fldCharType="separate"/>
    </w:r>
    <w:r>
      <w:rPr>
        <w:rStyle w:val="PageNumber"/>
        <w:noProof/>
      </w:rPr>
      <w:t>6</w:t>
    </w:r>
    <w:r w:rsidRPr="00DC4606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  <w:rPr>
        <w:rFonts w:cs="Times New Roman"/>
      </w:rPr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  <w:rPr>
        <w:rFonts w:cs="Times New Roman"/>
      </w:rPr>
    </w:lvl>
    <w:lvl w:ilvl="3" w:tplc="C02252F4">
      <w:numFmt w:val="decimal"/>
      <w:lvlText w:val=""/>
      <w:lvlJc w:val="left"/>
      <w:rPr>
        <w:rFonts w:cs="Times New Roman"/>
      </w:rPr>
    </w:lvl>
    <w:lvl w:ilvl="4" w:tplc="D16EE29E">
      <w:numFmt w:val="decimal"/>
      <w:lvlText w:val=""/>
      <w:lvlJc w:val="left"/>
      <w:rPr>
        <w:rFonts w:cs="Times New Roman"/>
      </w:rPr>
    </w:lvl>
    <w:lvl w:ilvl="5" w:tplc="81FAD2E4">
      <w:numFmt w:val="decimal"/>
      <w:lvlText w:val=""/>
      <w:lvlJc w:val="left"/>
      <w:rPr>
        <w:rFonts w:cs="Times New Roman"/>
      </w:rPr>
    </w:lvl>
    <w:lvl w:ilvl="6" w:tplc="EF88F28A">
      <w:numFmt w:val="decimal"/>
      <w:lvlText w:val=""/>
      <w:lvlJc w:val="left"/>
      <w:rPr>
        <w:rFonts w:cs="Times New Roman"/>
      </w:rPr>
    </w:lvl>
    <w:lvl w:ilvl="7" w:tplc="51A22D38">
      <w:numFmt w:val="decimal"/>
      <w:lvlText w:val=""/>
      <w:lvlJc w:val="left"/>
      <w:rPr>
        <w:rFonts w:cs="Times New Roman"/>
      </w:rPr>
    </w:lvl>
    <w:lvl w:ilvl="8" w:tplc="0D20DE6E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  <w:rPr>
        <w:rFonts w:cs="Times New Roman"/>
      </w:rPr>
    </w:lvl>
    <w:lvl w:ilvl="2" w:tplc="3B6E3DEA">
      <w:numFmt w:val="decimal"/>
      <w:lvlText w:val=""/>
      <w:lvlJc w:val="left"/>
      <w:rPr>
        <w:rFonts w:cs="Times New Roman"/>
      </w:rPr>
    </w:lvl>
    <w:lvl w:ilvl="3" w:tplc="BB08A104">
      <w:numFmt w:val="decimal"/>
      <w:lvlText w:val=""/>
      <w:lvlJc w:val="left"/>
      <w:rPr>
        <w:rFonts w:cs="Times New Roman"/>
      </w:rPr>
    </w:lvl>
    <w:lvl w:ilvl="4" w:tplc="938ABB98">
      <w:numFmt w:val="decimal"/>
      <w:lvlText w:val=""/>
      <w:lvlJc w:val="left"/>
      <w:rPr>
        <w:rFonts w:cs="Times New Roman"/>
      </w:rPr>
    </w:lvl>
    <w:lvl w:ilvl="5" w:tplc="6E1A6260">
      <w:numFmt w:val="decimal"/>
      <w:lvlText w:val=""/>
      <w:lvlJc w:val="left"/>
      <w:rPr>
        <w:rFonts w:cs="Times New Roman"/>
      </w:rPr>
    </w:lvl>
    <w:lvl w:ilvl="6" w:tplc="977E6C04">
      <w:numFmt w:val="decimal"/>
      <w:lvlText w:val=""/>
      <w:lvlJc w:val="left"/>
      <w:rPr>
        <w:rFonts w:cs="Times New Roman"/>
      </w:rPr>
    </w:lvl>
    <w:lvl w:ilvl="7" w:tplc="43B4E1E2">
      <w:numFmt w:val="decimal"/>
      <w:lvlText w:val=""/>
      <w:lvlJc w:val="left"/>
      <w:rPr>
        <w:rFonts w:cs="Times New Roman"/>
      </w:rPr>
    </w:lvl>
    <w:lvl w:ilvl="8" w:tplc="23F2789C">
      <w:numFmt w:val="decimal"/>
      <w:lvlText w:val=""/>
      <w:lvlJc w:val="left"/>
      <w:rPr>
        <w:rFonts w:cs="Times New Roman"/>
      </w:rPr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  <w:rPr>
        <w:rFonts w:cs="Times New Roman"/>
      </w:rPr>
    </w:lvl>
    <w:lvl w:ilvl="1" w:tplc="A1386E6A">
      <w:numFmt w:val="decimal"/>
      <w:lvlText w:val=""/>
      <w:lvlJc w:val="left"/>
      <w:rPr>
        <w:rFonts w:cs="Times New Roman"/>
      </w:rPr>
    </w:lvl>
    <w:lvl w:ilvl="2" w:tplc="446C65DA">
      <w:numFmt w:val="decimal"/>
      <w:lvlText w:val=""/>
      <w:lvlJc w:val="left"/>
      <w:rPr>
        <w:rFonts w:cs="Times New Roman"/>
      </w:rPr>
    </w:lvl>
    <w:lvl w:ilvl="3" w:tplc="CABE6334">
      <w:numFmt w:val="decimal"/>
      <w:lvlText w:val=""/>
      <w:lvlJc w:val="left"/>
      <w:rPr>
        <w:rFonts w:cs="Times New Roman"/>
      </w:rPr>
    </w:lvl>
    <w:lvl w:ilvl="4" w:tplc="2DB61FD4">
      <w:numFmt w:val="decimal"/>
      <w:lvlText w:val=""/>
      <w:lvlJc w:val="left"/>
      <w:rPr>
        <w:rFonts w:cs="Times New Roman"/>
      </w:rPr>
    </w:lvl>
    <w:lvl w:ilvl="5" w:tplc="8A1CEBEE">
      <w:numFmt w:val="decimal"/>
      <w:lvlText w:val=""/>
      <w:lvlJc w:val="left"/>
      <w:rPr>
        <w:rFonts w:cs="Times New Roman"/>
      </w:rPr>
    </w:lvl>
    <w:lvl w:ilvl="6" w:tplc="ABB030DC">
      <w:numFmt w:val="decimal"/>
      <w:lvlText w:val=""/>
      <w:lvlJc w:val="left"/>
      <w:rPr>
        <w:rFonts w:cs="Times New Roman"/>
      </w:rPr>
    </w:lvl>
    <w:lvl w:ilvl="7" w:tplc="C868DC2E">
      <w:numFmt w:val="decimal"/>
      <w:lvlText w:val=""/>
      <w:lvlJc w:val="left"/>
      <w:rPr>
        <w:rFonts w:cs="Times New Roman"/>
      </w:rPr>
    </w:lvl>
    <w:lvl w:ilvl="8" w:tplc="6FAEE670">
      <w:numFmt w:val="decimal"/>
      <w:lvlText w:val=""/>
      <w:lvlJc w:val="left"/>
      <w:rPr>
        <w:rFonts w:cs="Times New Roman"/>
      </w:rPr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72B2D"/>
    <w:multiLevelType w:val="hybridMultilevel"/>
    <w:tmpl w:val="1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FE5E05"/>
    <w:multiLevelType w:val="hybridMultilevel"/>
    <w:tmpl w:val="13DC2236"/>
    <w:lvl w:ilvl="0" w:tplc="5D46B1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78F2417A"/>
    <w:multiLevelType w:val="hybridMultilevel"/>
    <w:tmpl w:val="3B3CD9BC"/>
    <w:lvl w:ilvl="0" w:tplc="369AFE8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4689"/>
    <w:rsid w:val="00146A57"/>
    <w:rsid w:val="00173927"/>
    <w:rsid w:val="00195459"/>
    <w:rsid w:val="001A23D8"/>
    <w:rsid w:val="001D2212"/>
    <w:rsid w:val="001E4947"/>
    <w:rsid w:val="001F58E7"/>
    <w:rsid w:val="00210241"/>
    <w:rsid w:val="00215FED"/>
    <w:rsid w:val="00225DD6"/>
    <w:rsid w:val="00232D6F"/>
    <w:rsid w:val="00235485"/>
    <w:rsid w:val="00244D91"/>
    <w:rsid w:val="0025502F"/>
    <w:rsid w:val="00261B1B"/>
    <w:rsid w:val="002B5341"/>
    <w:rsid w:val="002C660E"/>
    <w:rsid w:val="002E4680"/>
    <w:rsid w:val="00302C93"/>
    <w:rsid w:val="00304590"/>
    <w:rsid w:val="00325A0D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3759"/>
    <w:rsid w:val="00446A0F"/>
    <w:rsid w:val="00453664"/>
    <w:rsid w:val="004807ED"/>
    <w:rsid w:val="00482EAF"/>
    <w:rsid w:val="00484E4D"/>
    <w:rsid w:val="004A00D9"/>
    <w:rsid w:val="004B68C5"/>
    <w:rsid w:val="004C171D"/>
    <w:rsid w:val="004C6CFE"/>
    <w:rsid w:val="005014B4"/>
    <w:rsid w:val="00514036"/>
    <w:rsid w:val="00540DD9"/>
    <w:rsid w:val="0054160E"/>
    <w:rsid w:val="0055596B"/>
    <w:rsid w:val="0057228C"/>
    <w:rsid w:val="00585AD6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57D88"/>
    <w:rsid w:val="0067035A"/>
    <w:rsid w:val="00681D12"/>
    <w:rsid w:val="00684CD1"/>
    <w:rsid w:val="00692A84"/>
    <w:rsid w:val="006930E5"/>
    <w:rsid w:val="006A026D"/>
    <w:rsid w:val="006A057F"/>
    <w:rsid w:val="006B4B3A"/>
    <w:rsid w:val="006B5A03"/>
    <w:rsid w:val="006B7091"/>
    <w:rsid w:val="006C6DBF"/>
    <w:rsid w:val="006F21EF"/>
    <w:rsid w:val="006F7673"/>
    <w:rsid w:val="00706224"/>
    <w:rsid w:val="00706911"/>
    <w:rsid w:val="0073302B"/>
    <w:rsid w:val="00740ACA"/>
    <w:rsid w:val="0076326F"/>
    <w:rsid w:val="007707C6"/>
    <w:rsid w:val="007718F5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31203"/>
    <w:rsid w:val="00835EB6"/>
    <w:rsid w:val="00874B73"/>
    <w:rsid w:val="008757C5"/>
    <w:rsid w:val="00877BE4"/>
    <w:rsid w:val="008D066E"/>
    <w:rsid w:val="008D08FF"/>
    <w:rsid w:val="008D2243"/>
    <w:rsid w:val="008F25AF"/>
    <w:rsid w:val="00902CA0"/>
    <w:rsid w:val="00920B86"/>
    <w:rsid w:val="00931166"/>
    <w:rsid w:val="00932723"/>
    <w:rsid w:val="0093664D"/>
    <w:rsid w:val="00944D6A"/>
    <w:rsid w:val="0095582F"/>
    <w:rsid w:val="0097679F"/>
    <w:rsid w:val="009801F7"/>
    <w:rsid w:val="00993CD9"/>
    <w:rsid w:val="009A272A"/>
    <w:rsid w:val="009B3446"/>
    <w:rsid w:val="009B443D"/>
    <w:rsid w:val="009B5768"/>
    <w:rsid w:val="009B6131"/>
    <w:rsid w:val="009C50E2"/>
    <w:rsid w:val="009D4660"/>
    <w:rsid w:val="009D5F17"/>
    <w:rsid w:val="00A07C8A"/>
    <w:rsid w:val="00A2356B"/>
    <w:rsid w:val="00A26022"/>
    <w:rsid w:val="00A2668C"/>
    <w:rsid w:val="00A3190B"/>
    <w:rsid w:val="00A371D4"/>
    <w:rsid w:val="00A4551A"/>
    <w:rsid w:val="00A5241A"/>
    <w:rsid w:val="00A602B3"/>
    <w:rsid w:val="00A71F1E"/>
    <w:rsid w:val="00A74E3C"/>
    <w:rsid w:val="00A75F67"/>
    <w:rsid w:val="00A92453"/>
    <w:rsid w:val="00A95378"/>
    <w:rsid w:val="00A967E9"/>
    <w:rsid w:val="00AA6363"/>
    <w:rsid w:val="00AA6B17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83E92"/>
    <w:rsid w:val="00B94F62"/>
    <w:rsid w:val="00BA2A54"/>
    <w:rsid w:val="00BC4E31"/>
    <w:rsid w:val="00BC4F60"/>
    <w:rsid w:val="00BD6AE4"/>
    <w:rsid w:val="00BE5AFE"/>
    <w:rsid w:val="00BF1021"/>
    <w:rsid w:val="00BF75E3"/>
    <w:rsid w:val="00C207AD"/>
    <w:rsid w:val="00C20A0F"/>
    <w:rsid w:val="00C723BA"/>
    <w:rsid w:val="00C82D2C"/>
    <w:rsid w:val="00C9599A"/>
    <w:rsid w:val="00CD018D"/>
    <w:rsid w:val="00CD6BE5"/>
    <w:rsid w:val="00CE09EE"/>
    <w:rsid w:val="00CE13E0"/>
    <w:rsid w:val="00CF183B"/>
    <w:rsid w:val="00D033E1"/>
    <w:rsid w:val="00D14149"/>
    <w:rsid w:val="00D45977"/>
    <w:rsid w:val="00D56363"/>
    <w:rsid w:val="00D715A5"/>
    <w:rsid w:val="00D77174"/>
    <w:rsid w:val="00D91DDD"/>
    <w:rsid w:val="00D97DEB"/>
    <w:rsid w:val="00DA49D5"/>
    <w:rsid w:val="00DB0C5E"/>
    <w:rsid w:val="00DB7C5D"/>
    <w:rsid w:val="00DC4606"/>
    <w:rsid w:val="00DD2DFD"/>
    <w:rsid w:val="00DE19F2"/>
    <w:rsid w:val="00DE2581"/>
    <w:rsid w:val="00DF43E6"/>
    <w:rsid w:val="00DF5412"/>
    <w:rsid w:val="00DF55A6"/>
    <w:rsid w:val="00E17F8D"/>
    <w:rsid w:val="00E273FD"/>
    <w:rsid w:val="00E306BD"/>
    <w:rsid w:val="00E45745"/>
    <w:rsid w:val="00E46F5A"/>
    <w:rsid w:val="00E618B2"/>
    <w:rsid w:val="00E61E8A"/>
    <w:rsid w:val="00E65EAB"/>
    <w:rsid w:val="00E7421F"/>
    <w:rsid w:val="00EA2366"/>
    <w:rsid w:val="00EA7250"/>
    <w:rsid w:val="00EE3E81"/>
    <w:rsid w:val="00EF0B85"/>
    <w:rsid w:val="00F010FD"/>
    <w:rsid w:val="00F14AED"/>
    <w:rsid w:val="00F16794"/>
    <w:rsid w:val="00F26BA9"/>
    <w:rsid w:val="00F2727B"/>
    <w:rsid w:val="00F305EC"/>
    <w:rsid w:val="00F334AE"/>
    <w:rsid w:val="00F452AD"/>
    <w:rsid w:val="00F52E06"/>
    <w:rsid w:val="00F57427"/>
    <w:rsid w:val="00F64489"/>
    <w:rsid w:val="00F7316A"/>
    <w:rsid w:val="00F90A46"/>
    <w:rsid w:val="00F90D52"/>
    <w:rsid w:val="00FA7F19"/>
    <w:rsid w:val="00FC7ADB"/>
    <w:rsid w:val="00FD358C"/>
    <w:rsid w:val="00FD7253"/>
    <w:rsid w:val="00FE6501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E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9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5F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596B"/>
    <w:rPr>
      <w:rFonts w:ascii="Cambria" w:hAnsi="Cambria" w:cs="Times New Roman"/>
      <w:b/>
      <w:bCs/>
      <w:color w:val="4F81BD"/>
    </w:rPr>
  </w:style>
  <w:style w:type="paragraph" w:customStyle="1" w:styleId="formattext">
    <w:name w:val="formattext"/>
    <w:basedOn w:val="Normal"/>
    <w:uiPriority w:val="99"/>
    <w:rsid w:val="0043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95378"/>
    <w:pPr>
      <w:widowControl w:val="0"/>
      <w:autoSpaceDE w:val="0"/>
      <w:autoSpaceDN w:val="0"/>
    </w:pPr>
    <w:rPr>
      <w:rFonts w:cs="Calibri"/>
      <w:szCs w:val="20"/>
    </w:rPr>
  </w:style>
  <w:style w:type="character" w:styleId="Hyperlink">
    <w:name w:val="Hyperlink"/>
    <w:basedOn w:val="DefaultParagraphFont"/>
    <w:uiPriority w:val="99"/>
    <w:rsid w:val="003E00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B23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805312"/>
    <w:pPr>
      <w:ind w:left="720"/>
      <w:contextualSpacing/>
    </w:pPr>
  </w:style>
  <w:style w:type="paragraph" w:styleId="NoSpacing">
    <w:name w:val="No Spacing"/>
    <w:uiPriority w:val="99"/>
    <w:qFormat/>
    <w:rsid w:val="006B7091"/>
  </w:style>
  <w:style w:type="table" w:styleId="TableGrid">
    <w:name w:val="Table Grid"/>
    <w:basedOn w:val="TableNormal"/>
    <w:uiPriority w:val="99"/>
    <w:rsid w:val="006B70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4B3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B4B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B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59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55596B"/>
    <w:rPr>
      <w:rFonts w:cs="Times New Roman"/>
      <w:b/>
      <w:bCs/>
    </w:rPr>
  </w:style>
  <w:style w:type="character" w:customStyle="1" w:styleId="a">
    <w:name w:val="Гипертекстовая ссылка"/>
    <w:basedOn w:val="DefaultParagraphFont"/>
    <w:uiPriority w:val="99"/>
    <w:rsid w:val="0055596B"/>
    <w:rPr>
      <w:rFonts w:cs="Times New Roman"/>
      <w:b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1">
    <w:name w:val="Цветовое выделение"/>
    <w:uiPriority w:val="99"/>
    <w:rsid w:val="0055596B"/>
    <w:rPr>
      <w:b/>
      <w:color w:val="26282F"/>
    </w:rPr>
  </w:style>
  <w:style w:type="paragraph" w:customStyle="1" w:styleId="a2">
    <w:name w:val="Прижатый влево"/>
    <w:basedOn w:val="Normal"/>
    <w:next w:val="Normal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DefaultParagraphFont"/>
    <w:uiPriority w:val="99"/>
    <w:rsid w:val="00CF183B"/>
    <w:rPr>
      <w:rFonts w:cs="Times New Roman"/>
    </w:rPr>
  </w:style>
  <w:style w:type="paragraph" w:customStyle="1" w:styleId="pt-000002">
    <w:name w:val="pt-000002"/>
    <w:basedOn w:val="Normal"/>
    <w:uiPriority w:val="99"/>
    <w:rsid w:val="00CF1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000005">
    <w:name w:val="pt-000005"/>
    <w:basedOn w:val="Normal"/>
    <w:uiPriority w:val="99"/>
    <w:rsid w:val="00CF1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06">
    <w:name w:val="pt-000006"/>
    <w:basedOn w:val="DefaultParagraphFont"/>
    <w:uiPriority w:val="99"/>
    <w:rsid w:val="00CF18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7</Pages>
  <Words>2071</Words>
  <Characters>11810</Characters>
  <Application>Microsoft Office Outlook</Application>
  <DocSecurity>0</DocSecurity>
  <Lines>0</Lines>
  <Paragraphs>0</Paragraphs>
  <ScaleCrop>false</ScaleCrop>
  <Company>Администрация Октябрьского 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16</cp:revision>
  <cp:lastPrinted>2019-12-12T10:37:00Z</cp:lastPrinted>
  <dcterms:created xsi:type="dcterms:W3CDTF">2021-10-06T06:01:00Z</dcterms:created>
  <dcterms:modified xsi:type="dcterms:W3CDTF">2021-10-11T10:58:00Z</dcterms:modified>
</cp:coreProperties>
</file>