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F75" w:rsidRPr="00877F75" w:rsidRDefault="00877F75" w:rsidP="00877F75">
      <w:pPr>
        <w:jc w:val="center"/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877F75"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УСЫНОВЛЕНИЕ</w:t>
      </w:r>
    </w:p>
    <w:p w:rsidR="00877F75" w:rsidRPr="00877F75" w:rsidRDefault="00877F75" w:rsidP="00877F75">
      <w:pPr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877F75">
        <w:rPr>
          <w:rFonts w:ascii="Times New Roman" w:hAnsi="Times New Roman" w:cs="Times New Roman"/>
          <w:color w:val="FF0000"/>
          <w:sz w:val="30"/>
          <w:szCs w:val="30"/>
          <w:bdr w:val="none" w:sz="0" w:space="0" w:color="auto" w:frame="1"/>
          <w:shd w:val="clear" w:color="auto" w:fill="FFFFFF"/>
        </w:rPr>
        <w:t xml:space="preserve">Усыновление </w:t>
      </w:r>
      <w:r w:rsidRPr="00877F75">
        <w:rPr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</w:rPr>
        <w:t>– это принятие в семью ребёнка на правах кровного со всеми вытекающими отсюда правами и обязанностями. Является приоритетной формой устройства детей. Для родителей это - высшая степень ответственности за судьбу ребенка и его полноценное развитие.</w:t>
      </w:r>
    </w:p>
    <w:p w:rsidR="00877F75" w:rsidRPr="00877F75" w:rsidRDefault="00877F75" w:rsidP="00877F75">
      <w:pPr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877F75">
        <w:rPr>
          <w:rStyle w:val="bbcode"/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</w:rPr>
        <w:t>Плюсы:</w:t>
      </w:r>
    </w:p>
    <w:p w:rsidR="00877F75" w:rsidRPr="00877F75" w:rsidRDefault="00877F75" w:rsidP="00877F75">
      <w:pPr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877F75">
        <w:rPr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</w:rPr>
        <w:t>• Усыновление позволяет ребёнку чувствовать себя полноценным членом семьи.</w:t>
      </w:r>
    </w:p>
    <w:p w:rsidR="00877F75" w:rsidRPr="00877F75" w:rsidRDefault="00877F75" w:rsidP="00877F75">
      <w:pPr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877F75">
        <w:rPr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</w:rPr>
        <w:t>• Усыновленным ребенком приобретаются все отношения и права наследования, в том числе по достижению совершеннолетия.</w:t>
      </w:r>
    </w:p>
    <w:p w:rsidR="00877F75" w:rsidRPr="00877F75" w:rsidRDefault="00877F75" w:rsidP="00877F75">
      <w:pPr>
        <w:jc w:val="both"/>
        <w:rPr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</w:rPr>
      </w:pPr>
      <w:r w:rsidRPr="00877F75">
        <w:rPr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</w:rPr>
        <w:t>• Для семей, усыновивших детей, государством предусмотрено:</w:t>
      </w:r>
    </w:p>
    <w:p w:rsidR="00877F75" w:rsidRPr="00877F75" w:rsidRDefault="00877F75" w:rsidP="00877F75">
      <w:pPr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877F75">
        <w:rPr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</w:rPr>
        <w:t xml:space="preserve">- выплата единовременного пособия при передаче ребенка на воспитание в семью </w:t>
      </w:r>
      <w:r w:rsidRPr="00877F75">
        <w:rPr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</w:rPr>
        <w:t>(ребенка-инвалида, ребенка, старше 7 лет, а также братьев и (или) сестер);</w:t>
      </w:r>
    </w:p>
    <w:p w:rsidR="00877F75" w:rsidRPr="00877F75" w:rsidRDefault="00877F75" w:rsidP="00877F75">
      <w:pPr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877F75">
        <w:rPr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</w:rPr>
        <w:t>- выдача государственного сертификата на материнский капитал женщинам, усыновившим второго и третьего ребенка, после достижения ребенком трехлетнего возраста;</w:t>
      </w:r>
    </w:p>
    <w:p w:rsidR="00877F75" w:rsidRPr="00877F75" w:rsidRDefault="00877F75" w:rsidP="00877F75">
      <w:pPr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877F75">
        <w:rPr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</w:rPr>
        <w:t>- предоставления послеродового отпуска и выплат в связи с рождением ребёнка в том случае, если ребенок в возрасте до 3-х месяцев;</w:t>
      </w:r>
      <w:r w:rsidRPr="00877F75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</w:p>
    <w:p w:rsidR="00877F75" w:rsidRPr="00877F75" w:rsidRDefault="00877F75" w:rsidP="00877F75">
      <w:pPr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877F75">
        <w:rPr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</w:rPr>
        <w:t>- ежемесячные выплаты по уходу за ребенком в возрасте до полутора лет;</w:t>
      </w:r>
      <w:r w:rsidRPr="00877F75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</w:p>
    <w:p w:rsidR="00877F75" w:rsidRPr="00877F75" w:rsidRDefault="00877F75" w:rsidP="00877F75">
      <w:pPr>
        <w:jc w:val="both"/>
        <w:rPr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</w:rPr>
      </w:pPr>
      <w:r w:rsidRPr="00877F75">
        <w:rPr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</w:rPr>
        <w:t>- иные гарантии, предусмотренные законодательством Российской Федерации для семей, имеющих несовершеннолетних детей.</w:t>
      </w:r>
    </w:p>
    <w:p w:rsidR="00877F75" w:rsidRPr="00877F75" w:rsidRDefault="00877F75" w:rsidP="00877F75">
      <w:pPr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877F75">
        <w:rPr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</w:rPr>
        <w:t>Если до усыновления ребенку была назначена пенсия по потере кормильца, выплата ее продолжается и после усыновления в установленном порядке.</w:t>
      </w:r>
    </w:p>
    <w:p w:rsidR="00877F75" w:rsidRPr="00877F75" w:rsidRDefault="00877F75" w:rsidP="00877F75">
      <w:pPr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877F75">
        <w:rPr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</w:rPr>
        <w:t>• Усыновление позволяет присвоить ребёнку фамилию усыновителя, поменять имя, отчество и, в некоторых случаях, дату рождения. </w:t>
      </w:r>
    </w:p>
    <w:p w:rsidR="00877F75" w:rsidRPr="00877F75" w:rsidRDefault="00877F75" w:rsidP="00877F75">
      <w:pPr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877F75">
        <w:rPr>
          <w:rStyle w:val="bbcode"/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</w:rPr>
        <w:t>Особенности:</w:t>
      </w:r>
      <w:r w:rsidRPr="00877F75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</w:p>
    <w:p w:rsidR="00877F75" w:rsidRPr="00877F75" w:rsidRDefault="00877F75" w:rsidP="00877F75">
      <w:pPr>
        <w:jc w:val="both"/>
        <w:rPr>
          <w:rFonts w:ascii="Times New Roman" w:hAnsi="Times New Roman" w:cs="Times New Roman"/>
          <w:color w:val="333333"/>
          <w:sz w:val="30"/>
          <w:szCs w:val="30"/>
        </w:rPr>
      </w:pPr>
      <w:r w:rsidRPr="00877F75">
        <w:rPr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</w:rPr>
        <w:t>• Устанавливается в судебном порядке по месту нахождения ребенка. </w:t>
      </w:r>
      <w:r w:rsidRPr="00877F75">
        <w:rPr>
          <w:rFonts w:ascii="Times New Roman" w:hAnsi="Times New Roman" w:cs="Times New Roman"/>
          <w:color w:val="333333"/>
          <w:sz w:val="30"/>
          <w:szCs w:val="30"/>
        </w:rPr>
        <w:t xml:space="preserve"> </w:t>
      </w:r>
    </w:p>
    <w:p w:rsidR="00A823C0" w:rsidRPr="00877F75" w:rsidRDefault="00877F75" w:rsidP="00877F75">
      <w:pPr>
        <w:jc w:val="both"/>
        <w:rPr>
          <w:sz w:val="30"/>
          <w:szCs w:val="30"/>
        </w:rPr>
      </w:pPr>
      <w:r w:rsidRPr="00877F75">
        <w:rPr>
          <w:rFonts w:ascii="Times New Roman" w:hAnsi="Times New Roman" w:cs="Times New Roman"/>
          <w:color w:val="333333"/>
          <w:sz w:val="30"/>
          <w:szCs w:val="30"/>
          <w:bdr w:val="none" w:sz="0" w:space="0" w:color="auto" w:frame="1"/>
          <w:shd w:val="clear" w:color="auto" w:fill="FFFFFF"/>
        </w:rPr>
        <w:t>• Законодательством установлена обязательность сохранения тайны усыновления всеми должностными лицами, принимающими участие в процессе усыновления.</w:t>
      </w:r>
    </w:p>
    <w:sectPr w:rsidR="00A823C0" w:rsidRPr="0087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75"/>
    <w:rsid w:val="00877F75"/>
    <w:rsid w:val="00A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8212"/>
  <w15:chartTrackingRefBased/>
  <w15:docId w15:val="{A0E776A9-1FC5-4D75-B14B-118F7405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F75"/>
    <w:rPr>
      <w:b/>
      <w:bCs/>
    </w:rPr>
  </w:style>
  <w:style w:type="character" w:customStyle="1" w:styleId="bbcode">
    <w:name w:val="bbcode"/>
    <w:basedOn w:val="a0"/>
    <w:rsid w:val="00877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Светлана Сергеевна</dc:creator>
  <cp:keywords/>
  <dc:description/>
  <cp:lastModifiedBy>Герасимова Светлана Сергеевна</cp:lastModifiedBy>
  <cp:revision>1</cp:revision>
  <dcterms:created xsi:type="dcterms:W3CDTF">2021-06-23T05:49:00Z</dcterms:created>
  <dcterms:modified xsi:type="dcterms:W3CDTF">2021-06-23T05:54:00Z</dcterms:modified>
</cp:coreProperties>
</file>